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3C73"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COMMUNIQUÉ DE PRESSE (SOUS EMBARGO)</w:t>
      </w:r>
    </w:p>
    <w:p w14:paraId="3925E464"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76F1A838">
          <v:rect id="_x0000_i1025" style="width:0;height:1.5pt" o:hralign="center" o:hrstd="t" o:hr="t" fillcolor="#a0a0a0" stroked="f"/>
        </w:pict>
      </w:r>
    </w:p>
    <w:p w14:paraId="7DB79748" w14:textId="77777777" w:rsidR="000646BD" w:rsidRPr="000646BD" w:rsidRDefault="000646BD" w:rsidP="000646BD">
      <w:pPr>
        <w:spacing w:before="100" w:beforeAutospacing="1" w:after="100" w:afterAutospacing="1" w:line="240" w:lineRule="auto"/>
        <w:outlineLvl w:val="2"/>
        <w:rPr>
          <w:rFonts w:ascii="Times New Roman" w:eastAsia="Times New Roman" w:hAnsi="Times New Roman" w:cs="Times New Roman"/>
          <w:b/>
          <w:bCs/>
          <w:kern w:val="0"/>
          <w:sz w:val="27"/>
          <w:szCs w:val="27"/>
          <w:lang w:eastAsia="fr-CA"/>
          <w14:ligatures w14:val="none"/>
        </w:rPr>
      </w:pPr>
      <w:r w:rsidRPr="000646BD">
        <w:rPr>
          <w:rFonts w:ascii="Times New Roman" w:eastAsia="Times New Roman" w:hAnsi="Times New Roman" w:cs="Times New Roman"/>
          <w:b/>
          <w:bCs/>
          <w:kern w:val="0"/>
          <w:sz w:val="27"/>
          <w:szCs w:val="27"/>
          <w:lang w:eastAsia="fr-CA"/>
          <w14:ligatures w14:val="none"/>
        </w:rPr>
        <w:t>ENSEMBLE POUR LA LICORNE - PREMIÈRE ÉDITION</w:t>
      </w:r>
    </w:p>
    <w:p w14:paraId="0733A5E3"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CAP-SANTÉ, le 3 novembre 2024</w:t>
      </w:r>
      <w:r w:rsidRPr="000646BD">
        <w:rPr>
          <w:rFonts w:ascii="Times New Roman" w:eastAsia="Times New Roman" w:hAnsi="Times New Roman" w:cs="Times New Roman"/>
          <w:kern w:val="0"/>
          <w:sz w:val="24"/>
          <w:szCs w:val="24"/>
          <w:lang w:eastAsia="fr-CA"/>
          <w14:ligatures w14:val="none"/>
        </w:rPr>
        <w:t xml:space="preserve"> - Une vingtaine d’artistes de Cap-Santé et des environs organiseront le samedi 2 novembre un événement de solidarité au profit de </w:t>
      </w:r>
      <w:r w:rsidRPr="000646BD">
        <w:rPr>
          <w:rFonts w:ascii="Times New Roman" w:eastAsia="Times New Roman" w:hAnsi="Times New Roman" w:cs="Times New Roman"/>
          <w:b/>
          <w:bCs/>
          <w:kern w:val="0"/>
          <w:sz w:val="24"/>
          <w:szCs w:val="24"/>
          <w:lang w:eastAsia="fr-CA"/>
          <w14:ligatures w14:val="none"/>
        </w:rPr>
        <w:t>La Licorne</w:t>
      </w:r>
      <w:r w:rsidRPr="000646BD">
        <w:rPr>
          <w:rFonts w:ascii="Times New Roman" w:eastAsia="Times New Roman" w:hAnsi="Times New Roman" w:cs="Times New Roman"/>
          <w:kern w:val="0"/>
          <w:sz w:val="24"/>
          <w:szCs w:val="24"/>
          <w:lang w:eastAsia="fr-CA"/>
          <w14:ligatures w14:val="none"/>
        </w:rPr>
        <w:t xml:space="preserve">, un projet de l’entraide communautaire Le Halo. Cet événement se déroulera à la </w:t>
      </w:r>
      <w:r w:rsidRPr="000646BD">
        <w:rPr>
          <w:rFonts w:ascii="Times New Roman" w:eastAsia="Times New Roman" w:hAnsi="Times New Roman" w:cs="Times New Roman"/>
          <w:b/>
          <w:bCs/>
          <w:kern w:val="0"/>
          <w:sz w:val="24"/>
          <w:szCs w:val="24"/>
          <w:lang w:eastAsia="fr-CA"/>
          <w14:ligatures w14:val="none"/>
        </w:rPr>
        <w:t>Salle Albert-Fortier</w:t>
      </w:r>
      <w:r w:rsidRPr="000646BD">
        <w:rPr>
          <w:rFonts w:ascii="Times New Roman" w:eastAsia="Times New Roman" w:hAnsi="Times New Roman" w:cs="Times New Roman"/>
          <w:kern w:val="0"/>
          <w:sz w:val="24"/>
          <w:szCs w:val="24"/>
          <w:lang w:eastAsia="fr-CA"/>
          <w14:ligatures w14:val="none"/>
        </w:rPr>
        <w:t>, en face de l’église de Cap-Santé, et durera toute la journée.</w:t>
      </w:r>
    </w:p>
    <w:p w14:paraId="636FAB56"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Cette levée de fonds, sous la forme d'un mini festival de musique pop, a pour objectif de soutenir La Licorne dans ses efforts pour prévenir et briser l’isolement des aînés de la région de Portneuf.</w:t>
      </w:r>
    </w:p>
    <w:p w14:paraId="4E0CF315"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La Licorne favorise l’engagement social des aînés en leur proposant une gamme d’activités variées et accessibles, leur permettant de rester actifs, de découvrir de nouvelles passions et de tisser des liens précieux.</w:t>
      </w:r>
    </w:p>
    <w:p w14:paraId="61D65B99"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2FCF7397">
          <v:rect id="_x0000_i1026" style="width:0;height:1.5pt" o:hralign="center" o:hrstd="t" o:hr="t" fillcolor="#a0a0a0" stroked="f"/>
        </w:pict>
      </w:r>
    </w:p>
    <w:p w14:paraId="7784D6CB" w14:textId="77777777" w:rsidR="000646BD" w:rsidRPr="000646BD" w:rsidRDefault="000646BD" w:rsidP="000646BD">
      <w:pPr>
        <w:spacing w:before="100" w:beforeAutospacing="1" w:after="100" w:afterAutospacing="1" w:line="240" w:lineRule="auto"/>
        <w:outlineLvl w:val="2"/>
        <w:rPr>
          <w:rFonts w:ascii="Times New Roman" w:eastAsia="Times New Roman" w:hAnsi="Times New Roman" w:cs="Times New Roman"/>
          <w:b/>
          <w:bCs/>
          <w:kern w:val="0"/>
          <w:sz w:val="27"/>
          <w:szCs w:val="27"/>
          <w:lang w:eastAsia="fr-CA"/>
          <w14:ligatures w14:val="none"/>
        </w:rPr>
      </w:pPr>
      <w:r w:rsidRPr="000646BD">
        <w:rPr>
          <w:rFonts w:ascii="Times New Roman" w:eastAsia="Times New Roman" w:hAnsi="Times New Roman" w:cs="Times New Roman"/>
          <w:b/>
          <w:bCs/>
          <w:kern w:val="0"/>
          <w:sz w:val="27"/>
          <w:szCs w:val="27"/>
          <w:lang w:eastAsia="fr-CA"/>
          <w14:ligatures w14:val="none"/>
        </w:rPr>
        <w:t>Le programme</w:t>
      </w:r>
    </w:p>
    <w:p w14:paraId="3E311E43"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Le programme s’articulera en deux volets pour répondre à tous les goûts.</w:t>
      </w:r>
    </w:p>
    <w:p w14:paraId="7D62B532"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L’après-midi</w:t>
      </w:r>
      <w:r w:rsidRPr="000646BD">
        <w:rPr>
          <w:rFonts w:ascii="Times New Roman" w:eastAsia="Times New Roman" w:hAnsi="Times New Roman" w:cs="Times New Roman"/>
          <w:kern w:val="0"/>
          <w:sz w:val="24"/>
          <w:szCs w:val="24"/>
          <w:lang w:eastAsia="fr-CA"/>
          <w14:ligatures w14:val="none"/>
        </w:rPr>
        <w:t xml:space="preserve">, en formule « café-spectacle », proposera des prestations acoustiques. Quatre chanteurs se produiront successivement : </w:t>
      </w:r>
      <w:r w:rsidRPr="000646BD">
        <w:rPr>
          <w:rFonts w:ascii="Times New Roman" w:eastAsia="Times New Roman" w:hAnsi="Times New Roman" w:cs="Times New Roman"/>
          <w:b/>
          <w:bCs/>
          <w:kern w:val="0"/>
          <w:sz w:val="24"/>
          <w:szCs w:val="24"/>
          <w:lang w:eastAsia="fr-CA"/>
          <w14:ligatures w14:val="none"/>
        </w:rPr>
        <w:t>Anny Gignac</w:t>
      </w:r>
      <w:r w:rsidRPr="000646BD">
        <w:rPr>
          <w:rFonts w:ascii="Times New Roman" w:eastAsia="Times New Roman" w:hAnsi="Times New Roman" w:cs="Times New Roman"/>
          <w:kern w:val="0"/>
          <w:sz w:val="24"/>
          <w:szCs w:val="24"/>
          <w:lang w:eastAsia="fr-CA"/>
          <w14:ligatures w14:val="none"/>
        </w:rPr>
        <w:t xml:space="preserve">, </w:t>
      </w:r>
      <w:proofErr w:type="spellStart"/>
      <w:r w:rsidRPr="000646BD">
        <w:rPr>
          <w:rFonts w:ascii="Times New Roman" w:eastAsia="Times New Roman" w:hAnsi="Times New Roman" w:cs="Times New Roman"/>
          <w:b/>
          <w:bCs/>
          <w:kern w:val="0"/>
          <w:sz w:val="24"/>
          <w:szCs w:val="24"/>
          <w:lang w:eastAsia="fr-CA"/>
          <w14:ligatures w14:val="none"/>
        </w:rPr>
        <w:t>Émylia</w:t>
      </w:r>
      <w:proofErr w:type="spellEnd"/>
      <w:r w:rsidRPr="000646BD">
        <w:rPr>
          <w:rFonts w:ascii="Times New Roman" w:eastAsia="Times New Roman" w:hAnsi="Times New Roman" w:cs="Times New Roman"/>
          <w:kern w:val="0"/>
          <w:sz w:val="24"/>
          <w:szCs w:val="24"/>
          <w:lang w:eastAsia="fr-CA"/>
          <w14:ligatures w14:val="none"/>
        </w:rPr>
        <w:t xml:space="preserve">, </w:t>
      </w:r>
      <w:r w:rsidRPr="000646BD">
        <w:rPr>
          <w:rFonts w:ascii="Times New Roman" w:eastAsia="Times New Roman" w:hAnsi="Times New Roman" w:cs="Times New Roman"/>
          <w:b/>
          <w:bCs/>
          <w:kern w:val="0"/>
          <w:sz w:val="24"/>
          <w:szCs w:val="24"/>
          <w:lang w:eastAsia="fr-CA"/>
          <w14:ligatures w14:val="none"/>
        </w:rPr>
        <w:t>Francis Lebel</w:t>
      </w:r>
      <w:r w:rsidRPr="000646BD">
        <w:rPr>
          <w:rFonts w:ascii="Times New Roman" w:eastAsia="Times New Roman" w:hAnsi="Times New Roman" w:cs="Times New Roman"/>
          <w:kern w:val="0"/>
          <w:sz w:val="24"/>
          <w:szCs w:val="24"/>
          <w:lang w:eastAsia="fr-CA"/>
          <w14:ligatures w14:val="none"/>
        </w:rPr>
        <w:t xml:space="preserve"> et </w:t>
      </w:r>
      <w:r w:rsidRPr="000646BD">
        <w:rPr>
          <w:rFonts w:ascii="Times New Roman" w:eastAsia="Times New Roman" w:hAnsi="Times New Roman" w:cs="Times New Roman"/>
          <w:b/>
          <w:bCs/>
          <w:kern w:val="0"/>
          <w:sz w:val="24"/>
          <w:szCs w:val="24"/>
          <w:lang w:eastAsia="fr-CA"/>
          <w14:ligatures w14:val="none"/>
        </w:rPr>
        <w:t>Denis Bouchard</w:t>
      </w:r>
      <w:r w:rsidRPr="000646BD">
        <w:rPr>
          <w:rFonts w:ascii="Times New Roman" w:eastAsia="Times New Roman" w:hAnsi="Times New Roman" w:cs="Times New Roman"/>
          <w:kern w:val="0"/>
          <w:sz w:val="24"/>
          <w:szCs w:val="24"/>
          <w:lang w:eastAsia="fr-CA"/>
          <w14:ligatures w14:val="none"/>
        </w:rPr>
        <w:t xml:space="preserve">. Ils seront suivis d’un duo acoustique formé de </w:t>
      </w:r>
      <w:r w:rsidRPr="000646BD">
        <w:rPr>
          <w:rFonts w:ascii="Times New Roman" w:eastAsia="Times New Roman" w:hAnsi="Times New Roman" w:cs="Times New Roman"/>
          <w:b/>
          <w:bCs/>
          <w:kern w:val="0"/>
          <w:sz w:val="24"/>
          <w:szCs w:val="24"/>
          <w:lang w:eastAsia="fr-CA"/>
          <w14:ligatures w14:val="none"/>
        </w:rPr>
        <w:t>Nathalie Thibodeau</w:t>
      </w:r>
      <w:r w:rsidRPr="000646BD">
        <w:rPr>
          <w:rFonts w:ascii="Times New Roman" w:eastAsia="Times New Roman" w:hAnsi="Times New Roman" w:cs="Times New Roman"/>
          <w:kern w:val="0"/>
          <w:sz w:val="24"/>
          <w:szCs w:val="24"/>
          <w:lang w:eastAsia="fr-CA"/>
          <w14:ligatures w14:val="none"/>
        </w:rPr>
        <w:t xml:space="preserve"> et </w:t>
      </w:r>
      <w:r w:rsidRPr="000646BD">
        <w:rPr>
          <w:rFonts w:ascii="Times New Roman" w:eastAsia="Times New Roman" w:hAnsi="Times New Roman" w:cs="Times New Roman"/>
          <w:b/>
          <w:bCs/>
          <w:kern w:val="0"/>
          <w:sz w:val="24"/>
          <w:szCs w:val="24"/>
          <w:lang w:eastAsia="fr-CA"/>
          <w14:ligatures w14:val="none"/>
        </w:rPr>
        <w:t>Yves Simpson</w:t>
      </w:r>
      <w:r w:rsidRPr="000646BD">
        <w:rPr>
          <w:rFonts w:ascii="Times New Roman" w:eastAsia="Times New Roman" w:hAnsi="Times New Roman" w:cs="Times New Roman"/>
          <w:kern w:val="0"/>
          <w:sz w:val="24"/>
          <w:szCs w:val="24"/>
          <w:lang w:eastAsia="fr-CA"/>
          <w14:ligatures w14:val="none"/>
        </w:rPr>
        <w:t xml:space="preserve">. Enfin, </w:t>
      </w:r>
      <w:r w:rsidRPr="000646BD">
        <w:rPr>
          <w:rFonts w:ascii="Times New Roman" w:eastAsia="Times New Roman" w:hAnsi="Times New Roman" w:cs="Times New Roman"/>
          <w:b/>
          <w:bCs/>
          <w:kern w:val="0"/>
          <w:sz w:val="24"/>
          <w:szCs w:val="24"/>
          <w:lang w:eastAsia="fr-CA"/>
          <w14:ligatures w14:val="none"/>
        </w:rPr>
        <w:t>Aubert Tremblay</w:t>
      </w:r>
      <w:r w:rsidRPr="000646BD">
        <w:rPr>
          <w:rFonts w:ascii="Times New Roman" w:eastAsia="Times New Roman" w:hAnsi="Times New Roman" w:cs="Times New Roman"/>
          <w:kern w:val="0"/>
          <w:sz w:val="24"/>
          <w:szCs w:val="24"/>
          <w:lang w:eastAsia="fr-CA"/>
          <w14:ligatures w14:val="none"/>
        </w:rPr>
        <w:t>, auteur-compositeur reconnu, interprétera plusieurs de ses compositions.</w:t>
      </w:r>
    </w:p>
    <w:p w14:paraId="4ECE3C98"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En soirée</w:t>
      </w:r>
      <w:r w:rsidRPr="000646BD">
        <w:rPr>
          <w:rFonts w:ascii="Times New Roman" w:eastAsia="Times New Roman" w:hAnsi="Times New Roman" w:cs="Times New Roman"/>
          <w:kern w:val="0"/>
          <w:sz w:val="24"/>
          <w:szCs w:val="24"/>
          <w:lang w:eastAsia="fr-CA"/>
          <w14:ligatures w14:val="none"/>
        </w:rPr>
        <w:t xml:space="preserve">, trois groupes rythmeront les festivités. En ouverture, le </w:t>
      </w:r>
      <w:r w:rsidRPr="000646BD">
        <w:rPr>
          <w:rFonts w:ascii="Times New Roman" w:eastAsia="Times New Roman" w:hAnsi="Times New Roman" w:cs="Times New Roman"/>
          <w:b/>
          <w:bCs/>
          <w:kern w:val="0"/>
          <w:sz w:val="24"/>
          <w:szCs w:val="24"/>
          <w:lang w:eastAsia="fr-CA"/>
          <w14:ligatures w14:val="none"/>
        </w:rPr>
        <w:t xml:space="preserve">Portneuf All </w:t>
      </w:r>
      <w:proofErr w:type="spellStart"/>
      <w:r w:rsidRPr="000646BD">
        <w:rPr>
          <w:rFonts w:ascii="Times New Roman" w:eastAsia="Times New Roman" w:hAnsi="Times New Roman" w:cs="Times New Roman"/>
          <w:b/>
          <w:bCs/>
          <w:kern w:val="0"/>
          <w:sz w:val="24"/>
          <w:szCs w:val="24"/>
          <w:lang w:eastAsia="fr-CA"/>
          <w14:ligatures w14:val="none"/>
        </w:rPr>
        <w:t>Dressed</w:t>
      </w:r>
      <w:proofErr w:type="spellEnd"/>
      <w:r w:rsidRPr="000646BD">
        <w:rPr>
          <w:rFonts w:ascii="Times New Roman" w:eastAsia="Times New Roman" w:hAnsi="Times New Roman" w:cs="Times New Roman"/>
          <w:kern w:val="0"/>
          <w:sz w:val="24"/>
          <w:szCs w:val="24"/>
          <w:lang w:eastAsia="fr-CA"/>
          <w14:ligatures w14:val="none"/>
        </w:rPr>
        <w:t xml:space="preserve">, dirigé par </w:t>
      </w:r>
      <w:r w:rsidRPr="000646BD">
        <w:rPr>
          <w:rFonts w:ascii="Times New Roman" w:eastAsia="Times New Roman" w:hAnsi="Times New Roman" w:cs="Times New Roman"/>
          <w:b/>
          <w:bCs/>
          <w:kern w:val="0"/>
          <w:sz w:val="24"/>
          <w:szCs w:val="24"/>
          <w:lang w:eastAsia="fr-CA"/>
          <w14:ligatures w14:val="none"/>
        </w:rPr>
        <w:t>Nicolas Métivier</w:t>
      </w:r>
      <w:r w:rsidRPr="000646BD">
        <w:rPr>
          <w:rFonts w:ascii="Times New Roman" w:eastAsia="Times New Roman" w:hAnsi="Times New Roman" w:cs="Times New Roman"/>
          <w:kern w:val="0"/>
          <w:sz w:val="24"/>
          <w:szCs w:val="24"/>
          <w:lang w:eastAsia="fr-CA"/>
          <w14:ligatures w14:val="none"/>
        </w:rPr>
        <w:t>, directeur de l’École de musique Denys Arcand, offrira un répertoire éclectique allant du blues au jazz, en passant par le funk et le rock.</w:t>
      </w:r>
    </w:p>
    <w:p w14:paraId="58F76FC1"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 xml:space="preserve">Ensuite, le groupe </w:t>
      </w:r>
      <w:r w:rsidRPr="000646BD">
        <w:rPr>
          <w:rFonts w:ascii="Times New Roman" w:eastAsia="Times New Roman" w:hAnsi="Times New Roman" w:cs="Times New Roman"/>
          <w:b/>
          <w:bCs/>
          <w:kern w:val="0"/>
          <w:sz w:val="24"/>
          <w:szCs w:val="24"/>
          <w:lang w:eastAsia="fr-CA"/>
          <w14:ligatures w14:val="none"/>
        </w:rPr>
        <w:t>Buzz</w:t>
      </w:r>
      <w:r w:rsidRPr="000646BD">
        <w:rPr>
          <w:rFonts w:ascii="Times New Roman" w:eastAsia="Times New Roman" w:hAnsi="Times New Roman" w:cs="Times New Roman"/>
          <w:kern w:val="0"/>
          <w:sz w:val="24"/>
          <w:szCs w:val="24"/>
          <w:lang w:eastAsia="fr-CA"/>
          <w14:ligatures w14:val="none"/>
        </w:rPr>
        <w:t>, qui a animé la Fête nationale 2024 à Cap-Santé, fera danser le public avec des classiques du rock des années 1965 à 1990.</w:t>
      </w:r>
    </w:p>
    <w:p w14:paraId="27872578"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 xml:space="preserve">La soirée se clôturera avec </w:t>
      </w:r>
      <w:r w:rsidRPr="000646BD">
        <w:rPr>
          <w:rFonts w:ascii="Times New Roman" w:eastAsia="Times New Roman" w:hAnsi="Times New Roman" w:cs="Times New Roman"/>
          <w:b/>
          <w:bCs/>
          <w:kern w:val="0"/>
          <w:sz w:val="24"/>
          <w:szCs w:val="24"/>
          <w:lang w:eastAsia="fr-CA"/>
          <w14:ligatures w14:val="none"/>
        </w:rPr>
        <w:t>Subir</w:t>
      </w:r>
      <w:r w:rsidRPr="000646BD">
        <w:rPr>
          <w:rFonts w:ascii="Times New Roman" w:eastAsia="Times New Roman" w:hAnsi="Times New Roman" w:cs="Times New Roman"/>
          <w:kern w:val="0"/>
          <w:sz w:val="24"/>
          <w:szCs w:val="24"/>
          <w:lang w:eastAsia="fr-CA"/>
          <w14:ligatures w14:val="none"/>
        </w:rPr>
        <w:t xml:space="preserve">, un groupe métal prometteur de la relève </w:t>
      </w:r>
      <w:proofErr w:type="spellStart"/>
      <w:r w:rsidRPr="000646BD">
        <w:rPr>
          <w:rFonts w:ascii="Times New Roman" w:eastAsia="Times New Roman" w:hAnsi="Times New Roman" w:cs="Times New Roman"/>
          <w:kern w:val="0"/>
          <w:sz w:val="24"/>
          <w:szCs w:val="24"/>
          <w:lang w:eastAsia="fr-CA"/>
          <w14:ligatures w14:val="none"/>
        </w:rPr>
        <w:t>portneuvoise</w:t>
      </w:r>
      <w:proofErr w:type="spellEnd"/>
      <w:r w:rsidRPr="000646BD">
        <w:rPr>
          <w:rFonts w:ascii="Times New Roman" w:eastAsia="Times New Roman" w:hAnsi="Times New Roman" w:cs="Times New Roman"/>
          <w:kern w:val="0"/>
          <w:sz w:val="24"/>
          <w:szCs w:val="24"/>
          <w:lang w:eastAsia="fr-CA"/>
          <w14:ligatures w14:val="none"/>
        </w:rPr>
        <w:t>.</w:t>
      </w:r>
    </w:p>
    <w:p w14:paraId="671926DD"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3AB23B20">
          <v:rect id="_x0000_i1029" style="width:0;height:1.5pt" o:hralign="center" o:hrstd="t" o:hr="t" fillcolor="#a0a0a0" stroked="f"/>
        </w:pict>
      </w:r>
    </w:p>
    <w:p w14:paraId="4AF4D050" w14:textId="77777777" w:rsidR="000646BD" w:rsidRPr="000646BD" w:rsidRDefault="000646BD" w:rsidP="000646BD">
      <w:pPr>
        <w:spacing w:before="100" w:beforeAutospacing="1" w:after="100" w:afterAutospacing="1" w:line="240" w:lineRule="auto"/>
        <w:outlineLvl w:val="2"/>
        <w:rPr>
          <w:rFonts w:ascii="Times New Roman" w:eastAsia="Times New Roman" w:hAnsi="Times New Roman" w:cs="Times New Roman"/>
          <w:b/>
          <w:bCs/>
          <w:kern w:val="0"/>
          <w:sz w:val="27"/>
          <w:szCs w:val="27"/>
          <w:lang w:eastAsia="fr-CA"/>
          <w14:ligatures w14:val="none"/>
        </w:rPr>
      </w:pPr>
      <w:r w:rsidRPr="000646BD">
        <w:rPr>
          <w:rFonts w:ascii="Times New Roman" w:eastAsia="Times New Roman" w:hAnsi="Times New Roman" w:cs="Times New Roman"/>
          <w:b/>
          <w:bCs/>
          <w:kern w:val="0"/>
          <w:sz w:val="27"/>
          <w:szCs w:val="27"/>
          <w:lang w:eastAsia="fr-CA"/>
          <w14:ligatures w14:val="none"/>
        </w:rPr>
        <w:t>100 % bénévolat</w:t>
      </w:r>
    </w:p>
    <w:p w14:paraId="2CE879B6"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Toutes les prestations seront entièrement bénévoles, et l’intégralité des profits, ainsi que des ventes de billets, sera reversée à La Licorne, projet de l’aide communautaire Le Halo.</w:t>
      </w:r>
    </w:p>
    <w:p w14:paraId="6D91FD20"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lastRenderedPageBreak/>
        <w:t xml:space="preserve">Les billets sont en vente sur le site </w:t>
      </w:r>
      <w:r w:rsidRPr="000646BD">
        <w:rPr>
          <w:rFonts w:ascii="Times New Roman" w:eastAsia="Times New Roman" w:hAnsi="Times New Roman" w:cs="Times New Roman"/>
          <w:b/>
          <w:bCs/>
          <w:kern w:val="0"/>
          <w:sz w:val="24"/>
          <w:szCs w:val="24"/>
          <w:lang w:eastAsia="fr-CA"/>
          <w14:ligatures w14:val="none"/>
        </w:rPr>
        <w:t>lepointdevente.com</w:t>
      </w:r>
      <w:r w:rsidRPr="000646BD">
        <w:rPr>
          <w:rFonts w:ascii="Times New Roman" w:eastAsia="Times New Roman" w:hAnsi="Times New Roman" w:cs="Times New Roman"/>
          <w:kern w:val="0"/>
          <w:sz w:val="24"/>
          <w:szCs w:val="24"/>
          <w:lang w:eastAsia="fr-CA"/>
          <w14:ligatures w14:val="none"/>
        </w:rPr>
        <w:t xml:space="preserve"> au tarif de 20 $ pour l’après-midi et 20 $ pour la soirée (frais en sus).</w:t>
      </w:r>
    </w:p>
    <w:p w14:paraId="14A8B5CE"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62930D6B">
          <v:rect id="_x0000_i1030" style="width:0;height:1.5pt" o:hralign="center" o:hrstd="t" o:hr="t" fillcolor="#a0a0a0" stroked="f"/>
        </w:pict>
      </w:r>
    </w:p>
    <w:p w14:paraId="27535902" w14:textId="77777777" w:rsidR="000646BD" w:rsidRPr="000646BD" w:rsidRDefault="000646BD" w:rsidP="000646BD">
      <w:pPr>
        <w:spacing w:before="100" w:beforeAutospacing="1" w:after="100" w:afterAutospacing="1" w:line="240" w:lineRule="auto"/>
        <w:outlineLvl w:val="2"/>
        <w:rPr>
          <w:rFonts w:ascii="Times New Roman" w:eastAsia="Times New Roman" w:hAnsi="Times New Roman" w:cs="Times New Roman"/>
          <w:b/>
          <w:bCs/>
          <w:kern w:val="0"/>
          <w:sz w:val="27"/>
          <w:szCs w:val="27"/>
          <w:lang w:eastAsia="fr-CA"/>
          <w14:ligatures w14:val="none"/>
        </w:rPr>
      </w:pPr>
      <w:r w:rsidRPr="000646BD">
        <w:rPr>
          <w:rFonts w:ascii="Times New Roman" w:eastAsia="Times New Roman" w:hAnsi="Times New Roman" w:cs="Times New Roman"/>
          <w:b/>
          <w:bCs/>
          <w:kern w:val="0"/>
          <w:sz w:val="27"/>
          <w:szCs w:val="27"/>
          <w:lang w:eastAsia="fr-CA"/>
          <w14:ligatures w14:val="none"/>
        </w:rPr>
        <w:t>Noël approche, l’isolement frappe durement</w:t>
      </w:r>
    </w:p>
    <w:p w14:paraId="438A6BE8"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 xml:space="preserve">À l’approche des fêtes, l’isolement des aînés se fait encore plus ressentir. </w:t>
      </w:r>
      <w:r w:rsidRPr="000646BD">
        <w:rPr>
          <w:rFonts w:ascii="Times New Roman" w:eastAsia="Times New Roman" w:hAnsi="Times New Roman" w:cs="Times New Roman"/>
          <w:b/>
          <w:bCs/>
          <w:kern w:val="0"/>
          <w:sz w:val="24"/>
          <w:szCs w:val="24"/>
          <w:lang w:eastAsia="fr-CA"/>
          <w14:ligatures w14:val="none"/>
        </w:rPr>
        <w:t>La Licorne</w:t>
      </w:r>
      <w:r w:rsidRPr="000646BD">
        <w:rPr>
          <w:rFonts w:ascii="Times New Roman" w:eastAsia="Times New Roman" w:hAnsi="Times New Roman" w:cs="Times New Roman"/>
          <w:kern w:val="0"/>
          <w:sz w:val="24"/>
          <w:szCs w:val="24"/>
          <w:lang w:eastAsia="fr-CA"/>
          <w14:ligatures w14:val="none"/>
        </w:rPr>
        <w:t xml:space="preserve"> répond à ce besoin urgent, surtout en cette fin d’année.</w:t>
      </w:r>
    </w:p>
    <w:p w14:paraId="305A7661"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 xml:space="preserve">La première édition de </w:t>
      </w:r>
      <w:r w:rsidRPr="000646BD">
        <w:rPr>
          <w:rFonts w:ascii="Times New Roman" w:eastAsia="Times New Roman" w:hAnsi="Times New Roman" w:cs="Times New Roman"/>
          <w:b/>
          <w:bCs/>
          <w:kern w:val="0"/>
          <w:sz w:val="24"/>
          <w:szCs w:val="24"/>
          <w:lang w:eastAsia="fr-CA"/>
          <w14:ligatures w14:val="none"/>
        </w:rPr>
        <w:t>« Ensemble pour la Licorne »</w:t>
      </w:r>
      <w:r w:rsidRPr="000646BD">
        <w:rPr>
          <w:rFonts w:ascii="Times New Roman" w:eastAsia="Times New Roman" w:hAnsi="Times New Roman" w:cs="Times New Roman"/>
          <w:kern w:val="0"/>
          <w:sz w:val="24"/>
          <w:szCs w:val="24"/>
          <w:lang w:eastAsia="fr-CA"/>
          <w14:ligatures w14:val="none"/>
        </w:rPr>
        <w:t xml:space="preserve"> est une belle occasion de se mobiliser et de soutenir nos aînés tout en participant à un événement festif et convivial.</w:t>
      </w:r>
    </w:p>
    <w:p w14:paraId="197C2B93"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t>Salutations à cette belle initiative de nos artistes, et engageons-nous en grand nombre !</w:t>
      </w:r>
    </w:p>
    <w:p w14:paraId="4BA0730E"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3E76B70F">
          <v:rect id="_x0000_i1031" style="width:0;height:1.5pt" o:hralign="center" o:hrstd="t" o:hr="t" fillcolor="#a0a0a0" stroked="f"/>
        </w:pict>
      </w:r>
    </w:p>
    <w:p w14:paraId="656AB2F4" w14:textId="77777777" w:rsidR="000646BD" w:rsidRPr="000646BD" w:rsidRDefault="000646BD" w:rsidP="000646BD">
      <w:pPr>
        <w:spacing w:before="100" w:beforeAutospacing="1" w:after="100" w:afterAutospacing="1" w:line="240" w:lineRule="auto"/>
        <w:jc w:val="center"/>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- 30 -</w:t>
      </w:r>
    </w:p>
    <w:p w14:paraId="496036CC" w14:textId="77777777" w:rsidR="000646BD" w:rsidRPr="000646BD" w:rsidRDefault="000646BD" w:rsidP="000646BD">
      <w:pPr>
        <w:spacing w:after="0"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kern w:val="0"/>
          <w:sz w:val="24"/>
          <w:szCs w:val="24"/>
          <w:lang w:eastAsia="fr-CA"/>
          <w14:ligatures w14:val="none"/>
        </w:rPr>
        <w:pict w14:anchorId="6B599795">
          <v:rect id="_x0000_i1032" style="width:0;height:1.5pt" o:hralign="center" o:hrstd="t" o:hr="t" fillcolor="#a0a0a0" stroked="f"/>
        </w:pict>
      </w:r>
    </w:p>
    <w:p w14:paraId="0B230921"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Source</w:t>
      </w:r>
      <w:r w:rsidRPr="000646BD">
        <w:rPr>
          <w:rFonts w:ascii="Times New Roman" w:eastAsia="Times New Roman" w:hAnsi="Times New Roman" w:cs="Times New Roman"/>
          <w:kern w:val="0"/>
          <w:sz w:val="24"/>
          <w:szCs w:val="24"/>
          <w:lang w:eastAsia="fr-CA"/>
          <w14:ligatures w14:val="none"/>
        </w:rPr>
        <w:t xml:space="preserve"> :</w:t>
      </w:r>
      <w:r w:rsidRPr="000646BD">
        <w:rPr>
          <w:rFonts w:ascii="Times New Roman" w:eastAsia="Times New Roman" w:hAnsi="Times New Roman" w:cs="Times New Roman"/>
          <w:kern w:val="0"/>
          <w:sz w:val="24"/>
          <w:szCs w:val="24"/>
          <w:lang w:eastAsia="fr-CA"/>
          <w14:ligatures w14:val="none"/>
        </w:rPr>
        <w:br/>
        <w:t xml:space="preserve">Pierre </w:t>
      </w:r>
      <w:proofErr w:type="spellStart"/>
      <w:r w:rsidRPr="000646BD">
        <w:rPr>
          <w:rFonts w:ascii="Times New Roman" w:eastAsia="Times New Roman" w:hAnsi="Times New Roman" w:cs="Times New Roman"/>
          <w:kern w:val="0"/>
          <w:sz w:val="24"/>
          <w:szCs w:val="24"/>
          <w:lang w:eastAsia="fr-CA"/>
          <w14:ligatures w14:val="none"/>
        </w:rPr>
        <w:t>Buist</w:t>
      </w:r>
      <w:proofErr w:type="spellEnd"/>
      <w:r w:rsidRPr="000646BD">
        <w:rPr>
          <w:rFonts w:ascii="Times New Roman" w:eastAsia="Times New Roman" w:hAnsi="Times New Roman" w:cs="Times New Roman"/>
          <w:kern w:val="0"/>
          <w:sz w:val="24"/>
          <w:szCs w:val="24"/>
          <w:lang w:eastAsia="fr-CA"/>
          <w14:ligatures w14:val="none"/>
        </w:rPr>
        <w:br/>
        <w:t xml:space="preserve">Comité d’organisation </w:t>
      </w:r>
      <w:proofErr w:type="gramStart"/>
      <w:r w:rsidRPr="000646BD">
        <w:rPr>
          <w:rFonts w:ascii="Times New Roman" w:eastAsia="Times New Roman" w:hAnsi="Times New Roman" w:cs="Times New Roman"/>
          <w:kern w:val="0"/>
          <w:sz w:val="24"/>
          <w:szCs w:val="24"/>
          <w:lang w:eastAsia="fr-CA"/>
          <w14:ligatures w14:val="none"/>
        </w:rPr>
        <w:t xml:space="preserve">de </w:t>
      </w:r>
      <w:r w:rsidRPr="000646BD">
        <w:rPr>
          <w:rFonts w:ascii="Times New Roman" w:eastAsia="Times New Roman" w:hAnsi="Times New Roman" w:cs="Times New Roman"/>
          <w:i/>
          <w:iCs/>
          <w:kern w:val="0"/>
          <w:sz w:val="24"/>
          <w:szCs w:val="24"/>
          <w:lang w:eastAsia="fr-CA"/>
          <w14:ligatures w14:val="none"/>
        </w:rPr>
        <w:t>Ensemble</w:t>
      </w:r>
      <w:proofErr w:type="gramEnd"/>
      <w:r w:rsidRPr="000646BD">
        <w:rPr>
          <w:rFonts w:ascii="Times New Roman" w:eastAsia="Times New Roman" w:hAnsi="Times New Roman" w:cs="Times New Roman"/>
          <w:i/>
          <w:iCs/>
          <w:kern w:val="0"/>
          <w:sz w:val="24"/>
          <w:szCs w:val="24"/>
          <w:lang w:eastAsia="fr-CA"/>
          <w14:ligatures w14:val="none"/>
        </w:rPr>
        <w:t xml:space="preserve"> pour la Licorne</w:t>
      </w:r>
      <w:r w:rsidRPr="000646BD">
        <w:rPr>
          <w:rFonts w:ascii="Times New Roman" w:eastAsia="Times New Roman" w:hAnsi="Times New Roman" w:cs="Times New Roman"/>
          <w:kern w:val="0"/>
          <w:sz w:val="24"/>
          <w:szCs w:val="24"/>
          <w:lang w:eastAsia="fr-CA"/>
          <w14:ligatures w14:val="none"/>
        </w:rPr>
        <w:br/>
        <w:t>418-952-4392</w:t>
      </w:r>
    </w:p>
    <w:p w14:paraId="5A21E25F" w14:textId="77777777" w:rsidR="000646BD" w:rsidRPr="000646BD" w:rsidRDefault="000646BD" w:rsidP="000646BD">
      <w:pPr>
        <w:spacing w:before="100" w:beforeAutospacing="1" w:after="100" w:afterAutospacing="1" w:line="240" w:lineRule="auto"/>
        <w:rPr>
          <w:rFonts w:ascii="Times New Roman" w:eastAsia="Times New Roman" w:hAnsi="Times New Roman" w:cs="Times New Roman"/>
          <w:kern w:val="0"/>
          <w:sz w:val="24"/>
          <w:szCs w:val="24"/>
          <w:lang w:eastAsia="fr-CA"/>
          <w14:ligatures w14:val="none"/>
        </w:rPr>
      </w:pPr>
      <w:r w:rsidRPr="000646BD">
        <w:rPr>
          <w:rFonts w:ascii="Times New Roman" w:eastAsia="Times New Roman" w:hAnsi="Times New Roman" w:cs="Times New Roman"/>
          <w:b/>
          <w:bCs/>
          <w:kern w:val="0"/>
          <w:sz w:val="24"/>
          <w:szCs w:val="24"/>
          <w:lang w:eastAsia="fr-CA"/>
          <w14:ligatures w14:val="none"/>
        </w:rPr>
        <w:t>Site internet de La Licorne</w:t>
      </w:r>
      <w:r w:rsidRPr="000646BD">
        <w:rPr>
          <w:rFonts w:ascii="Times New Roman" w:eastAsia="Times New Roman" w:hAnsi="Times New Roman" w:cs="Times New Roman"/>
          <w:kern w:val="0"/>
          <w:sz w:val="24"/>
          <w:szCs w:val="24"/>
          <w:lang w:eastAsia="fr-CA"/>
          <w14:ligatures w14:val="none"/>
        </w:rPr>
        <w:t xml:space="preserve"> : </w:t>
      </w:r>
      <w:hyperlink r:id="rId4" w:tgtFrame="_new" w:history="1">
        <w:r w:rsidRPr="000646BD">
          <w:rPr>
            <w:rFonts w:ascii="Times New Roman" w:eastAsia="Times New Roman" w:hAnsi="Times New Roman" w:cs="Times New Roman"/>
            <w:color w:val="0000FF"/>
            <w:kern w:val="0"/>
            <w:sz w:val="24"/>
            <w:szCs w:val="24"/>
            <w:u w:val="single"/>
            <w:lang w:eastAsia="fr-CA"/>
            <w14:ligatures w14:val="none"/>
          </w:rPr>
          <w:t>entraidecommunautaire.lehalo.ca/la-licorne/</w:t>
        </w:r>
      </w:hyperlink>
    </w:p>
    <w:p w14:paraId="5395CE3C" w14:textId="77777777" w:rsidR="00857DC1" w:rsidRDefault="00857DC1"/>
    <w:sectPr w:rsidR="00857D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BD"/>
    <w:rsid w:val="000646BD"/>
    <w:rsid w:val="00425704"/>
    <w:rsid w:val="00857D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B7A9"/>
  <w15:chartTrackingRefBased/>
  <w15:docId w15:val="{3AF98FBD-B054-4A15-BE9C-7102218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4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4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46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46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46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46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46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46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46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6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46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46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46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46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46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46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46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46BD"/>
    <w:rPr>
      <w:rFonts w:eastAsiaTheme="majorEastAsia" w:cstheme="majorBidi"/>
      <w:color w:val="272727" w:themeColor="text1" w:themeTint="D8"/>
    </w:rPr>
  </w:style>
  <w:style w:type="paragraph" w:styleId="Titre">
    <w:name w:val="Title"/>
    <w:basedOn w:val="Normal"/>
    <w:next w:val="Normal"/>
    <w:link w:val="TitreCar"/>
    <w:uiPriority w:val="10"/>
    <w:qFormat/>
    <w:rsid w:val="0006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46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46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46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46BD"/>
    <w:pPr>
      <w:spacing w:before="160"/>
      <w:jc w:val="center"/>
    </w:pPr>
    <w:rPr>
      <w:i/>
      <w:iCs/>
      <w:color w:val="404040" w:themeColor="text1" w:themeTint="BF"/>
    </w:rPr>
  </w:style>
  <w:style w:type="character" w:customStyle="1" w:styleId="CitationCar">
    <w:name w:val="Citation Car"/>
    <w:basedOn w:val="Policepardfaut"/>
    <w:link w:val="Citation"/>
    <w:uiPriority w:val="29"/>
    <w:rsid w:val="000646BD"/>
    <w:rPr>
      <w:i/>
      <w:iCs/>
      <w:color w:val="404040" w:themeColor="text1" w:themeTint="BF"/>
    </w:rPr>
  </w:style>
  <w:style w:type="paragraph" w:styleId="Paragraphedeliste">
    <w:name w:val="List Paragraph"/>
    <w:basedOn w:val="Normal"/>
    <w:uiPriority w:val="34"/>
    <w:qFormat/>
    <w:rsid w:val="000646BD"/>
    <w:pPr>
      <w:ind w:left="720"/>
      <w:contextualSpacing/>
    </w:pPr>
  </w:style>
  <w:style w:type="character" w:styleId="Accentuationintense">
    <w:name w:val="Intense Emphasis"/>
    <w:basedOn w:val="Policepardfaut"/>
    <w:uiPriority w:val="21"/>
    <w:qFormat/>
    <w:rsid w:val="000646BD"/>
    <w:rPr>
      <w:i/>
      <w:iCs/>
      <w:color w:val="0F4761" w:themeColor="accent1" w:themeShade="BF"/>
    </w:rPr>
  </w:style>
  <w:style w:type="paragraph" w:styleId="Citationintense">
    <w:name w:val="Intense Quote"/>
    <w:basedOn w:val="Normal"/>
    <w:next w:val="Normal"/>
    <w:link w:val="CitationintenseCar"/>
    <w:uiPriority w:val="30"/>
    <w:qFormat/>
    <w:rsid w:val="0006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46BD"/>
    <w:rPr>
      <w:i/>
      <w:iCs/>
      <w:color w:val="0F4761" w:themeColor="accent1" w:themeShade="BF"/>
    </w:rPr>
  </w:style>
  <w:style w:type="character" w:styleId="Rfrenceintense">
    <w:name w:val="Intense Reference"/>
    <w:basedOn w:val="Policepardfaut"/>
    <w:uiPriority w:val="32"/>
    <w:qFormat/>
    <w:rsid w:val="00064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2936">
      <w:bodyDiv w:val="1"/>
      <w:marLeft w:val="0"/>
      <w:marRight w:val="0"/>
      <w:marTop w:val="0"/>
      <w:marBottom w:val="0"/>
      <w:divBdr>
        <w:top w:val="none" w:sz="0" w:space="0" w:color="auto"/>
        <w:left w:val="none" w:sz="0" w:space="0" w:color="auto"/>
        <w:bottom w:val="none" w:sz="0" w:space="0" w:color="auto"/>
        <w:right w:val="none" w:sz="0" w:space="0" w:color="auto"/>
      </w:divBdr>
    </w:div>
    <w:div w:id="13287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traidecommunautaire.lehalo.ca/la-lico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Plamondon</dc:creator>
  <cp:keywords/>
  <dc:description/>
  <cp:lastModifiedBy>Nathalie Plamondon</cp:lastModifiedBy>
  <cp:revision>1</cp:revision>
  <dcterms:created xsi:type="dcterms:W3CDTF">2024-10-03T17:53:00Z</dcterms:created>
  <dcterms:modified xsi:type="dcterms:W3CDTF">2024-10-03T17:54:00Z</dcterms:modified>
</cp:coreProperties>
</file>